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57C63" w14:textId="77777777" w:rsidR="007D0E46" w:rsidRDefault="000F66DF">
      <w:pPr>
        <w:pStyle w:val="Title"/>
      </w:pPr>
      <w:r>
        <w:t>Passed from Death to Life</w:t>
      </w:r>
    </w:p>
    <w:p w14:paraId="0E51E6E4" w14:textId="77777777" w:rsidR="007D0E46" w:rsidRDefault="000F66DF" w:rsidP="000F66DF">
      <w:pPr>
        <w:pStyle w:val="Heading1"/>
        <w:numPr>
          <w:ilvl w:val="0"/>
          <w:numId w:val="0"/>
        </w:numPr>
      </w:pPr>
      <w:r>
        <w:t xml:space="preserve">1 John 3:14 </w:t>
      </w:r>
    </w:p>
    <w:p w14:paraId="7713754B" w14:textId="77777777" w:rsidR="007D0E46" w:rsidRDefault="000F66DF">
      <w:r>
        <w:t>We know that we have passed from death unto life, because we love the brethren. He that loveth not his brother abideth in death.</w:t>
      </w:r>
    </w:p>
    <w:p w14:paraId="4087AE7D" w14:textId="77777777" w:rsidR="000F66DF" w:rsidRDefault="000F66DF"/>
    <w:p w14:paraId="303DCF26" w14:textId="77777777" w:rsidR="000F66DF" w:rsidRDefault="000F66DF">
      <w:r>
        <w:t xml:space="preserve">Once you have repented from Sin and received Jesus Christ as your personal </w:t>
      </w:r>
      <w:r w:rsidR="005355EB">
        <w:t>Lord &amp;</w:t>
      </w:r>
      <w:r>
        <w:t xml:space="preserve"> Savior, God promises Eternal Life.</w:t>
      </w:r>
    </w:p>
    <w:p w14:paraId="4E40A132" w14:textId="77777777" w:rsidR="000F66DF" w:rsidRDefault="000F66DF">
      <w:r>
        <w:t>This event of giving your life to Christ only takes place after your realize that your are in need of a Savior, you are filthy with sin as red as crimson.</w:t>
      </w:r>
    </w:p>
    <w:p w14:paraId="2074E471" w14:textId="77777777" w:rsidR="000F66DF" w:rsidRDefault="000F66DF" w:rsidP="000F66DF">
      <w:pPr>
        <w:pStyle w:val="ListParagraph"/>
        <w:numPr>
          <w:ilvl w:val="0"/>
          <w:numId w:val="13"/>
        </w:numPr>
      </w:pPr>
      <w:r>
        <w:t>If you are drowning, it doesn’t become drowning until you realize that after all of the swaying in the water, holding of breathe and kicking of feet….you are tired and unable to save yourself.</w:t>
      </w:r>
    </w:p>
    <w:p w14:paraId="3F6C7E65" w14:textId="77777777" w:rsidR="005355EB" w:rsidRDefault="005355EB" w:rsidP="000F66DF">
      <w:pPr>
        <w:pStyle w:val="ListParagraph"/>
        <w:numPr>
          <w:ilvl w:val="1"/>
          <w:numId w:val="13"/>
        </w:numPr>
      </w:pPr>
      <w:r>
        <w:t xml:space="preserve">At that point you realize the imminent time of death… </w:t>
      </w:r>
    </w:p>
    <w:p w14:paraId="4039BD23" w14:textId="77777777" w:rsidR="005355EB" w:rsidRPr="005355EB" w:rsidRDefault="005355EB" w:rsidP="005355EB">
      <w:pPr>
        <w:rPr>
          <w:b/>
          <w:sz w:val="32"/>
        </w:rPr>
      </w:pPr>
      <w:r w:rsidRPr="005355EB">
        <w:rPr>
          <w:b/>
          <w:sz w:val="32"/>
        </w:rPr>
        <w:t>Jesus Saves and Transform</w:t>
      </w:r>
    </w:p>
    <w:p w14:paraId="0219B665" w14:textId="77777777" w:rsidR="000F66DF" w:rsidRDefault="000F66DF" w:rsidP="008D57FD">
      <w:pPr>
        <w:pStyle w:val="Heading1"/>
        <w:numPr>
          <w:ilvl w:val="0"/>
          <w:numId w:val="0"/>
        </w:numPr>
        <w:ind w:left="432"/>
      </w:pPr>
      <w:r>
        <w:t xml:space="preserve"> </w:t>
      </w:r>
      <w:r w:rsidR="005355EB">
        <w:t>2 Corinthians 5:17</w:t>
      </w:r>
    </w:p>
    <w:p w14:paraId="2F76E987" w14:textId="77777777" w:rsidR="005355EB" w:rsidRDefault="005355EB" w:rsidP="005355EB">
      <w:r>
        <w:t>Therefore, if anyone is in Christ, he is a new creature; the old things passed away; behold, all things are become new</w:t>
      </w:r>
    </w:p>
    <w:p w14:paraId="7FE9B9A8" w14:textId="77777777" w:rsidR="005355EB" w:rsidRDefault="008D57FD" w:rsidP="005355EB">
      <w:r>
        <w:t xml:space="preserve">Change should be noticeable in the life of a believer. As the newborn enters the Kingdom of God a transformation takes place that is Physical, Emotional and Spiritual.  </w:t>
      </w:r>
    </w:p>
    <w:p w14:paraId="44845C2A" w14:textId="77777777" w:rsidR="008D57FD" w:rsidRDefault="008D57FD" w:rsidP="005355EB">
      <w:r>
        <w:t xml:space="preserve">God gives you His Holy Spirit. His spirit becomes your teacher, counselor, comforter and leader. He will birth the change in you. </w:t>
      </w:r>
    </w:p>
    <w:p w14:paraId="24D09419" w14:textId="77777777" w:rsidR="008D57FD" w:rsidRDefault="008D57FD" w:rsidP="008D57FD">
      <w:pPr>
        <w:rPr>
          <w:b/>
          <w:sz w:val="36"/>
        </w:rPr>
      </w:pPr>
      <w:r w:rsidRPr="008D57FD">
        <w:rPr>
          <w:b/>
          <w:sz w:val="36"/>
        </w:rPr>
        <w:t>Galatians 5: 16-25</w:t>
      </w:r>
    </w:p>
    <w:p w14:paraId="19C52DD3" w14:textId="57CC1BC3" w:rsidR="00EC297B" w:rsidRDefault="00EC297B" w:rsidP="008D57FD">
      <w:pPr>
        <w:rPr>
          <w:b/>
          <w:sz w:val="36"/>
        </w:rPr>
      </w:pPr>
    </w:p>
    <w:p w14:paraId="6C9629BD" w14:textId="25DC0513" w:rsidR="00EC297B" w:rsidRDefault="00EC297B" w:rsidP="008D57FD">
      <w:pPr>
        <w:rPr>
          <w:b/>
          <w:sz w:val="36"/>
        </w:rPr>
      </w:pPr>
      <w:r>
        <w:rPr>
          <w:b/>
          <w:sz w:val="36"/>
        </w:rPr>
        <w:t>John 14:22-23</w:t>
      </w:r>
    </w:p>
    <w:p w14:paraId="47232146" w14:textId="24C1C46F" w:rsidR="005355EB" w:rsidRPr="009E2EA5" w:rsidRDefault="009E2EA5" w:rsidP="005355EB">
      <w:pPr>
        <w:rPr>
          <w:sz w:val="28"/>
        </w:rPr>
      </w:pPr>
      <w:r w:rsidRPr="009E2EA5">
        <w:rPr>
          <w:sz w:val="28"/>
        </w:rPr>
        <w:t xml:space="preserve">22 </w:t>
      </w:r>
      <w:r>
        <w:rPr>
          <w:sz w:val="28"/>
        </w:rPr>
        <w:t>Judas (not Iscariot</w:t>
      </w:r>
      <w:r w:rsidRPr="009E2EA5">
        <w:rPr>
          <w:sz w:val="28"/>
        </w:rPr>
        <w:t>) said to</w:t>
      </w:r>
      <w:r w:rsidR="00EC297B" w:rsidRPr="009E2EA5">
        <w:rPr>
          <w:sz w:val="28"/>
        </w:rPr>
        <w:t xml:space="preserve"> him. </w:t>
      </w:r>
      <w:r w:rsidRPr="009E2EA5">
        <w:rPr>
          <w:sz w:val="28"/>
        </w:rPr>
        <w:t>“Lord, how is it that you will manifest yourself to us and not to the world?”</w:t>
      </w:r>
    </w:p>
    <w:p w14:paraId="4C67FF9B" w14:textId="35F80CB3" w:rsidR="009E2EA5" w:rsidRPr="009E2EA5" w:rsidRDefault="009E2EA5" w:rsidP="005355EB">
      <w:pPr>
        <w:rPr>
          <w:sz w:val="18"/>
        </w:rPr>
      </w:pPr>
      <w:r w:rsidRPr="009E2EA5">
        <w:rPr>
          <w:sz w:val="28"/>
        </w:rPr>
        <w:t xml:space="preserve">23 Jesus answered </w:t>
      </w:r>
      <w:bookmarkStart w:id="0" w:name="_GoBack"/>
      <w:bookmarkEnd w:id="0"/>
      <w:r w:rsidRPr="009E2EA5">
        <w:rPr>
          <w:sz w:val="28"/>
        </w:rPr>
        <w:t>him, “if anyone loves me, he will keep my word, and my Father will love him, and we will come to him and make our home with him.</w:t>
      </w:r>
    </w:p>
    <w:p w14:paraId="29C059BD" w14:textId="77777777" w:rsidR="000F66DF" w:rsidRDefault="000F66DF"/>
    <w:sectPr w:rsidR="000F66D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8760D32"/>
    <w:multiLevelType w:val="hybridMultilevel"/>
    <w:tmpl w:val="482C12B6"/>
    <w:lvl w:ilvl="0" w:tplc="193C5592">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DF"/>
    <w:rsid w:val="000F66DF"/>
    <w:rsid w:val="005355EB"/>
    <w:rsid w:val="007D0E46"/>
    <w:rsid w:val="008D57FD"/>
    <w:rsid w:val="009E2EA5"/>
    <w:rsid w:val="00EC297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2329"/>
  <w15:chartTrackingRefBased/>
  <w15:docId w15:val="{1323696E-2CE4-4C70-B041-066ED61F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43</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keywords/>
  <cp:lastModifiedBy>Brian Taylor</cp:lastModifiedBy>
  <cp:revision>2</cp:revision>
  <dcterms:created xsi:type="dcterms:W3CDTF">2014-11-19T04:02:00Z</dcterms:created>
  <dcterms:modified xsi:type="dcterms:W3CDTF">2014-11-19T04:45:00Z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